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BC" w:rsidRPr="00CA31B9" w:rsidRDefault="009413BC" w:rsidP="00542944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9413BC" w:rsidRPr="00CA31B9" w:rsidRDefault="009413BC" w:rsidP="00542944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r w:rsidRPr="00CA31B9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Dependencia o entidad:</w:t>
      </w:r>
      <w:r w:rsidR="00836642" w:rsidRPr="00CA31B9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 xml:space="preserve"> Universidad Tecnológica de los Valles Centrales de Oaxaca</w:t>
      </w:r>
    </w:p>
    <w:p w:rsidR="009413BC" w:rsidRPr="00CA31B9" w:rsidRDefault="009413BC" w:rsidP="00542944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9413BC" w:rsidRPr="00CA31B9" w:rsidRDefault="009413BC" w:rsidP="00542944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tbl>
      <w:tblPr>
        <w:tblStyle w:val="Tablaconcuadrcula"/>
        <w:tblW w:w="0" w:type="auto"/>
        <w:tblInd w:w="1668" w:type="dxa"/>
        <w:tblLook w:val="04A0" w:firstRow="1" w:lastRow="0" w:firstColumn="1" w:lastColumn="0" w:noHBand="0" w:noVBand="1"/>
      </w:tblPr>
      <w:tblGrid>
        <w:gridCol w:w="5672"/>
        <w:gridCol w:w="4392"/>
      </w:tblGrid>
      <w:tr w:rsidR="00CA31B9" w:rsidRPr="00CA31B9" w:rsidTr="00170323">
        <w:trPr>
          <w:trHeight w:val="611"/>
        </w:trPr>
        <w:tc>
          <w:tcPr>
            <w:tcW w:w="5672" w:type="dxa"/>
            <w:shd w:val="clear" w:color="auto" w:fill="D6E3BC" w:themeFill="accent3" w:themeFillTint="66"/>
            <w:vAlign w:val="center"/>
          </w:tcPr>
          <w:p w:rsidR="009413BC" w:rsidRPr="00CA31B9" w:rsidRDefault="009413BC" w:rsidP="00542944">
            <w:pPr>
              <w:tabs>
                <w:tab w:val="left" w:pos="216"/>
              </w:tabs>
              <w:ind w:left="70"/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CA31B9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Tipo de Sujeto obligado:</w:t>
            </w:r>
          </w:p>
        </w:tc>
        <w:tc>
          <w:tcPr>
            <w:tcW w:w="4392" w:type="dxa"/>
            <w:shd w:val="clear" w:color="auto" w:fill="D6E3BC" w:themeFill="accent3" w:themeFillTint="66"/>
            <w:vAlign w:val="center"/>
          </w:tcPr>
          <w:p w:rsidR="009413BC" w:rsidRPr="00CA31B9" w:rsidRDefault="009413BC" w:rsidP="00542944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CA31B9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Documento de origen:</w:t>
            </w:r>
          </w:p>
        </w:tc>
      </w:tr>
      <w:tr w:rsidR="00CA31B9" w:rsidRPr="00CA31B9" w:rsidTr="00170323">
        <w:tc>
          <w:tcPr>
            <w:tcW w:w="5672" w:type="dxa"/>
          </w:tcPr>
          <w:p w:rsidR="009413BC" w:rsidRPr="00CA31B9" w:rsidRDefault="009413BC" w:rsidP="00542944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CA31B9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Administración Centralizada</w:t>
            </w:r>
          </w:p>
        </w:tc>
        <w:tc>
          <w:tcPr>
            <w:tcW w:w="4392" w:type="dxa"/>
          </w:tcPr>
          <w:p w:rsidR="009413BC" w:rsidRPr="00CA31B9" w:rsidRDefault="009413BC" w:rsidP="00542944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CA31B9" w:rsidRPr="00CA31B9" w:rsidTr="00170323">
        <w:tc>
          <w:tcPr>
            <w:tcW w:w="5672" w:type="dxa"/>
          </w:tcPr>
          <w:p w:rsidR="009413BC" w:rsidRPr="00CA31B9" w:rsidRDefault="009413BC" w:rsidP="00542944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CA31B9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Desconcentrado</w:t>
            </w:r>
          </w:p>
        </w:tc>
        <w:tc>
          <w:tcPr>
            <w:tcW w:w="4392" w:type="dxa"/>
          </w:tcPr>
          <w:p w:rsidR="009413BC" w:rsidRPr="00CA31B9" w:rsidRDefault="009413BC" w:rsidP="00542944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CA31B9" w:rsidRPr="00CA31B9" w:rsidTr="00170323">
        <w:tc>
          <w:tcPr>
            <w:tcW w:w="5672" w:type="dxa"/>
          </w:tcPr>
          <w:p w:rsidR="009413BC" w:rsidRPr="00CA31B9" w:rsidRDefault="009413BC" w:rsidP="00542944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CA31B9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Descentralizado</w:t>
            </w:r>
          </w:p>
        </w:tc>
        <w:tc>
          <w:tcPr>
            <w:tcW w:w="4392" w:type="dxa"/>
          </w:tcPr>
          <w:p w:rsidR="009413BC" w:rsidRPr="00CA31B9" w:rsidRDefault="00EE11BB" w:rsidP="00542944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CA31B9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X</w:t>
            </w:r>
          </w:p>
        </w:tc>
      </w:tr>
      <w:tr w:rsidR="00CA31B9" w:rsidRPr="00CA31B9" w:rsidTr="00170323">
        <w:tc>
          <w:tcPr>
            <w:tcW w:w="5672" w:type="dxa"/>
          </w:tcPr>
          <w:p w:rsidR="009413BC" w:rsidRPr="00CA31B9" w:rsidRDefault="009413BC" w:rsidP="00542944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CA31B9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Empresa de Participación Estatal Mayoritaria</w:t>
            </w:r>
          </w:p>
        </w:tc>
        <w:tc>
          <w:tcPr>
            <w:tcW w:w="4392" w:type="dxa"/>
          </w:tcPr>
          <w:p w:rsidR="009413BC" w:rsidRPr="00CA31B9" w:rsidRDefault="009413BC" w:rsidP="00542944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9413BC" w:rsidRPr="00CA31B9" w:rsidTr="00170323">
        <w:tc>
          <w:tcPr>
            <w:tcW w:w="5672" w:type="dxa"/>
          </w:tcPr>
          <w:p w:rsidR="009413BC" w:rsidRPr="00CA31B9" w:rsidRDefault="009413BC" w:rsidP="00542944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CA31B9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Fideicomisos, Fondos y Mandatos</w:t>
            </w:r>
          </w:p>
        </w:tc>
        <w:tc>
          <w:tcPr>
            <w:tcW w:w="4392" w:type="dxa"/>
          </w:tcPr>
          <w:p w:rsidR="009413BC" w:rsidRPr="00CA31B9" w:rsidRDefault="009413BC" w:rsidP="00542944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</w:tbl>
    <w:p w:rsidR="009413BC" w:rsidRPr="00CA31B9" w:rsidRDefault="009413BC" w:rsidP="00542944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9413BC" w:rsidRPr="00CA31B9" w:rsidRDefault="009413BC" w:rsidP="00542944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0F7861" w:rsidRPr="00CA31B9" w:rsidRDefault="000F7861" w:rsidP="00542944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tbl>
      <w:tblPr>
        <w:tblW w:w="143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3239"/>
        <w:gridCol w:w="1457"/>
        <w:gridCol w:w="2410"/>
        <w:gridCol w:w="1512"/>
        <w:gridCol w:w="1446"/>
        <w:gridCol w:w="1701"/>
        <w:gridCol w:w="1275"/>
      </w:tblGrid>
      <w:tr w:rsidR="00CA31B9" w:rsidRPr="00CA31B9" w:rsidTr="009413BC">
        <w:trPr>
          <w:trHeight w:val="907"/>
          <w:tblHeader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413BC" w:rsidRPr="00CA31B9" w:rsidRDefault="009413BC" w:rsidP="00542944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CA31B9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ARTÍCULO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413BC" w:rsidRPr="00CA31B9" w:rsidRDefault="009413BC" w:rsidP="00542944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CA31B9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FRACCIÓN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CA31B9" w:rsidRDefault="009413BC" w:rsidP="00542944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CA31B9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APLICA/NO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CA31B9" w:rsidRDefault="009413BC" w:rsidP="00542944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CA31B9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MOTIVACIÓN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CA31B9" w:rsidRDefault="009413BC" w:rsidP="00542944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CA31B9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FUNDAMENTO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CA31B9" w:rsidRDefault="009413BC" w:rsidP="00542944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CA31B9">
              <w:rPr>
                <w:rFonts w:eastAsia="Times New Roman" w:cs="Times New Roman"/>
                <w:b/>
                <w:sz w:val="16"/>
                <w:szCs w:val="20"/>
                <w:lang w:eastAsia="es-MX"/>
              </w:rPr>
              <w:t>UNIDAD ADMINISTRATIVA RESPONSABLE DE GENERAR LA INFORMACIÓN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CA31B9" w:rsidRDefault="009413BC" w:rsidP="00542944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CA31B9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OBSERVACIONES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CA31B9" w:rsidRDefault="009413BC" w:rsidP="00542944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CA31B9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VALIDACIÓN IAIP</w:t>
            </w:r>
          </w:p>
        </w:tc>
      </w:tr>
      <w:tr w:rsidR="00CA31B9" w:rsidRPr="00CA31B9" w:rsidTr="00CA31B9">
        <w:trPr>
          <w:trHeight w:val="76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BC" w:rsidRPr="00CA31B9" w:rsidRDefault="009413BC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En la Ley Federal y de las Entidades Federativas se contemplará que los sujetos obligados pongan a disposición del público y mantengan actualizada, en los respectivos medios electrónicos, de acuerdo con sus </w:t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facultades, atribuciones, funciones u objeto social, según corresponda, la información, por lo menos, de los temas, documentos y políticas que a continuación se señalan:</w:t>
            </w:r>
          </w:p>
          <w:p w:rsidR="009413BC" w:rsidRPr="00CA31B9" w:rsidRDefault="009413BC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BC" w:rsidRPr="00CA31B9" w:rsidRDefault="009413BC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 xml:space="preserve">Fracción I </w:t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marco normativo aplicable al sujeto obligado, en el que deberá incluirse leyes, códigos, reglamentos, decretos de creación, manuales administrativos, reglas de operación, criterios, políticas, entre otros;</w:t>
            </w:r>
          </w:p>
          <w:p w:rsidR="009413BC" w:rsidRPr="00CA31B9" w:rsidRDefault="009413BC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CA31B9" w:rsidRDefault="005601BA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  <w:p w:rsidR="005601BA" w:rsidRPr="00CA31B9" w:rsidRDefault="005601BA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CA31B9" w:rsidRDefault="009413BC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CA31B9" w:rsidRDefault="009413BC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3BC" w:rsidRPr="00CA31B9" w:rsidRDefault="00B1228B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Abogada General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BC" w:rsidRPr="00CA31B9" w:rsidRDefault="009413BC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BC" w:rsidRPr="00CA31B9" w:rsidRDefault="007914FF" w:rsidP="00CA31B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A31B9" w:rsidRPr="00CA31B9" w:rsidTr="00CA31B9">
        <w:trPr>
          <w:trHeight w:val="2025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 </w:t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Su estructura orgánica completa, en un formato que permita vincular cada parte de la estructura, las atribuciones y responsabilidades que le corresponden a cada servidor público, prestador de servicios profesionales o miembro de los sujetos obligados, de conformidad con las disposiciones aplicables;</w:t>
            </w:r>
          </w:p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Dirección de Administración y Finanzas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FF" w:rsidRPr="00CA31B9" w:rsidRDefault="007914FF" w:rsidP="00CA31B9">
            <w:pPr>
              <w:jc w:val="center"/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A31B9" w:rsidRPr="00CA31B9" w:rsidTr="00CA31B9">
        <w:trPr>
          <w:trHeight w:val="510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III </w:t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facultades de cada Área;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Dirección de Administración y Finanzas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FF" w:rsidRPr="00CA31B9" w:rsidRDefault="007914FF" w:rsidP="00CA31B9">
            <w:pPr>
              <w:jc w:val="center"/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A31B9" w:rsidRPr="00CA31B9" w:rsidTr="00CA31B9">
        <w:trPr>
          <w:trHeight w:val="927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IV </w:t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metas y objetivos de las Áreas de conformidad con sus programas operativos;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Dirección de Administración y Finanzas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FF" w:rsidRPr="00CA31B9" w:rsidRDefault="007914FF" w:rsidP="00CA31B9">
            <w:pPr>
              <w:jc w:val="center"/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A31B9" w:rsidRPr="00CA31B9" w:rsidTr="00CA31B9">
        <w:trPr>
          <w:trHeight w:val="1236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V</w:t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Los indicadores relacionados con temas de interés público o trascendencia social que conforme a sus funciones, deban establecer;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 Planeación y Evaluación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FF" w:rsidRPr="00CA31B9" w:rsidRDefault="007914FF" w:rsidP="00CA31B9">
            <w:pPr>
              <w:jc w:val="center"/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A31B9" w:rsidRPr="00CA31B9" w:rsidTr="00CA31B9">
        <w:trPr>
          <w:trHeight w:val="702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 </w:t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indicadores que permitan rendir cuenta de sus objetivos y resultados;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 Planeación y Evaluación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FF" w:rsidRPr="00CA31B9" w:rsidRDefault="007914FF" w:rsidP="00CA31B9">
            <w:pPr>
              <w:jc w:val="center"/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A31B9" w:rsidRPr="00CA31B9" w:rsidTr="00CA31B9">
        <w:trPr>
          <w:trHeight w:val="157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 </w:t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directorio de todos los Servidores Públicos, a partir del nivel de jefe de departamento o su equivalente, o de menor nivel, cuando se brinde atención al público; manejen o apliquen recursos públicos; realicen actos de autoridad o presten servicios profesionales bajo el régimen de confianza u honorarios y personal de base. El directorio deberá incluir, al menos el nombre, cargo o nombramiento asignado, nivel del puesto en la estructura orgánica, fecha de alta en el cargo, número telefónico, domicilio para recibir correspondencia y dirección de correo electrónico oficiales;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Humanos, Materiales y Servicios Generales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FF" w:rsidRPr="00CA31B9" w:rsidRDefault="007914FF" w:rsidP="00CA31B9">
            <w:pPr>
              <w:jc w:val="center"/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A31B9" w:rsidRPr="00CA31B9" w:rsidTr="00CA31B9">
        <w:trPr>
          <w:trHeight w:val="24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VIII </w:t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remuneración bruta y neta de todos los Servidores Públicos de base o de confianza, de todas las percepciones, incluyendo sueldos, prestaciones, gratificaciones, primas, comisiones, dietas, bonos, estímulos, ingresos y sistemas de compensación, señalando la periodicidad de dicha remuneración;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Humanos, Materiales y Servicios Generales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La Universidad cuenta con tabuladores comunicados por la Coordinación General de Universidad Tecnológicas y Politécnicas y son los que se publicarían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FF" w:rsidRPr="00CA31B9" w:rsidRDefault="007914FF" w:rsidP="00CA31B9">
            <w:pPr>
              <w:jc w:val="center"/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A31B9" w:rsidRPr="00CA31B9" w:rsidTr="00CA31B9">
        <w:trPr>
          <w:trHeight w:val="64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IX </w:t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gastos de representación y viáticos, así como el objeto e informe de comisión correspondiente;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Humanos, Materiales y Servicios Generales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FF" w:rsidRPr="00CA31B9" w:rsidRDefault="007914FF" w:rsidP="00CA31B9">
            <w:pPr>
              <w:jc w:val="center"/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A31B9" w:rsidRPr="00CA31B9" w:rsidTr="00CA31B9">
        <w:trPr>
          <w:trHeight w:val="111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</w:t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El número total de las plazas y del personal de base y confianza, especificando el total de las vacantes, por nivel de puesto, para cada unidad administrativa;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Humanos, Materiales y Servicios Generales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FF" w:rsidRPr="00CA31B9" w:rsidRDefault="007914FF" w:rsidP="00CA31B9">
            <w:pPr>
              <w:jc w:val="center"/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A31B9" w:rsidRPr="00CA31B9" w:rsidTr="00CA31B9">
        <w:trPr>
          <w:trHeight w:val="139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 </w:t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contrataciones de servicios profesionales por honorarios, señalando los nombres de los prestadores de servicios, los servicios contratados, el monto de los honorarios y el periodo de contratación;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Dirección de Administración y Finanzas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Se hace la aclaración que únicamente se tiene celebrado estos contratos en el caso de servicios, el personal académico es contratado  bajo la modalidad de sueldos y salarios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FF" w:rsidRPr="00CA31B9" w:rsidRDefault="007914FF" w:rsidP="00CA31B9">
            <w:pPr>
              <w:jc w:val="center"/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A31B9" w:rsidRPr="00CA31B9" w:rsidTr="00CA31B9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 </w:t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en Versión Pública de las declaraciones patrimoniales de los Servidores Públicos que así lo determinen, en los sistemas habilitados para ello, de acuerdo a la normatividad 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Humanos, Materiales y Servicios Generales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No se tiene la manifestación del algún servidor público que autorice la publicación de su declaración patrimonial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FF" w:rsidRPr="00CA31B9" w:rsidRDefault="007914FF" w:rsidP="00CA31B9">
            <w:pPr>
              <w:jc w:val="center"/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A31B9" w:rsidRPr="00CA31B9" w:rsidTr="00CA31B9">
        <w:trPr>
          <w:trHeight w:val="98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XIII </w:t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domicilio de la Unidad de Transparencia, además de la dirección electrónica donde podrán recibirse las solicitudes para obtener la información;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Abogado General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FF" w:rsidRPr="00CA31B9" w:rsidRDefault="007914FF" w:rsidP="00CA31B9">
            <w:pPr>
              <w:jc w:val="center"/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A31B9" w:rsidRPr="00CA31B9" w:rsidTr="00CA31B9">
        <w:trPr>
          <w:trHeight w:val="70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XIV </w:t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convocatorias a concursos para ocupar cargos públicos y los resultados de los mismos;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Humanos, Materiales y Servicios Generales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FF" w:rsidRPr="00CA31B9" w:rsidRDefault="007914FF" w:rsidP="00CA31B9">
            <w:pPr>
              <w:jc w:val="center"/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A31B9" w:rsidRPr="00CA31B9" w:rsidTr="00CA31B9">
        <w:trPr>
          <w:trHeight w:val="154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</w:t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La información de los programas de subsidios, estímulos y apoyos, en el que se deberá informar respecto de los programas de transferencia, de servicios, de infraestructura social y de subsidio, en los que se deberá contener lo siguiente:</w:t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...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Dirección de Administración y Finanzas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FF" w:rsidRPr="00CA31B9" w:rsidRDefault="007914FF" w:rsidP="00CA31B9">
            <w:pPr>
              <w:jc w:val="center"/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A31B9" w:rsidRPr="00CA31B9" w:rsidTr="00CA31B9">
        <w:trPr>
          <w:trHeight w:val="18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 </w:t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condiciones generales de trabajo, contratos o convenios que regulen las relaciones laborales del personal de base o de confianza, así como los recursos públicos económicos, en especie o donativos, que sean entregados a los sindicatos y ejerzan como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Abogada General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FF" w:rsidRPr="00CA31B9" w:rsidRDefault="007914FF" w:rsidP="00CA31B9">
            <w:pPr>
              <w:jc w:val="center"/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A31B9" w:rsidRPr="00CA31B9" w:rsidTr="00CA31B9">
        <w:trPr>
          <w:trHeight w:val="139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XVII</w:t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La información curricular, desde el nivel de jefe de departamento o equivalente, hasta el titular del sujeto obligado, así como, en su caso, las sanciones administrativas de que haya sido objeto;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Humanos, Materiales y Servicios Generales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Versión pública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FF" w:rsidRPr="00CA31B9" w:rsidRDefault="007914FF" w:rsidP="00CA31B9">
            <w:pPr>
              <w:jc w:val="center"/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A31B9" w:rsidRPr="00CA31B9" w:rsidTr="00CA31B9">
        <w:trPr>
          <w:trHeight w:val="97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XVIII </w:t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Servidores Públicos con sanciones administrativas definitivas, especificando la causa de sanción y la disposición;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Abogada General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Hasta la fecha ningún servidor público de esta Universidad ha sido sancionado por alguna falta administrativa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FF" w:rsidRPr="00CA31B9" w:rsidRDefault="007914FF" w:rsidP="00CA31B9">
            <w:pPr>
              <w:jc w:val="center"/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A31B9" w:rsidRPr="00CA31B9" w:rsidTr="00CA31B9">
        <w:trPr>
          <w:trHeight w:val="8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XIX </w:t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servicios que ofrecen señalando los requisitos para acceder a ellos;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Dirección de Administración y Finanzas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FF" w:rsidRPr="00CA31B9" w:rsidRDefault="007914FF" w:rsidP="00CA31B9">
            <w:pPr>
              <w:jc w:val="center"/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A31B9" w:rsidRPr="00CA31B9" w:rsidTr="00CA31B9">
        <w:trPr>
          <w:trHeight w:val="6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 </w:t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trámites, requisitos y formatos que ofrecen;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Servicios Escolares y Departamento de Prensa y Difusión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FF" w:rsidRPr="00CA31B9" w:rsidRDefault="007914FF" w:rsidP="00CA31B9">
            <w:pPr>
              <w:jc w:val="center"/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A31B9" w:rsidRPr="00CA31B9" w:rsidTr="00CA31B9">
        <w:trPr>
          <w:trHeight w:val="154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 </w:t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Dirección de Administración Y Finanzas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FF" w:rsidRPr="00CA31B9" w:rsidRDefault="007914FF" w:rsidP="00CA31B9">
            <w:pPr>
              <w:jc w:val="center"/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A31B9" w:rsidRPr="00CA31B9" w:rsidTr="00CA31B9">
        <w:trPr>
          <w:trHeight w:val="9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 </w:t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relativa a la deuda pública, en términos de la normatividad 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La información relativa a esta fracción no corresponde a las atribuciones de este Sujeto Obligado toda vez que son facultades de la Secretaria de Finanzas del Gobierno del Estado de Oaxaca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45 de la Ley Orgánica del Poder Ejecutivo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Dirección de Administración y Finanzas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Se hace la aclaración que hasta el momento la Universidad no tiene deuda pública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CA31B9">
            <w:pPr>
              <w:jc w:val="center"/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A31B9" w:rsidRPr="00CA31B9" w:rsidTr="00CA31B9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XXIII </w:t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montos destinados a gastos relativos a comunicación social y publicidad oficial desglosada por tipo de medio, proveedores, número de contrato y concepto o campaña;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La Universidad no ha suscrito contrato de esta naturaleza, ya que se apoya en este tema con el área de comunicación social de gobierno del Estado y de radifusoras estatales con espacios gratuitos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Artículo 51 de  la Ley Orgánica del Poder Ejecutivo del Estado de Oaxaca</w:t>
            </w:r>
          </w:p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Dirección de Administración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respecto a lo establecido en los Lineamientos Técnicos Generales para la publicación, homologación y estandarización de la información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CA31B9">
            <w:pPr>
              <w:jc w:val="center"/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A31B9" w:rsidRPr="00CA31B9" w:rsidTr="00CA31B9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XXIV </w:t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Dirección de Administración y Finanzas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En versión oficial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FF" w:rsidRPr="00CA31B9" w:rsidRDefault="007914FF" w:rsidP="00CA31B9">
            <w:pPr>
              <w:jc w:val="center"/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A31B9" w:rsidRPr="00CA31B9" w:rsidTr="00CA31B9">
        <w:trPr>
          <w:trHeight w:val="71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 </w:t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resultado de la dictaminación de los estados financieros;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La Universidad de los Valles Centrales no realiza la dictaminación de sus estados Financieros por no encontrarse en los supuestos establecidos en el Código Fiscal de la Federación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Articulo 32 A del Código Fiscal de la Federación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Financieros, Programación y Contabilidad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FF" w:rsidRPr="00CA31B9" w:rsidRDefault="007914FF" w:rsidP="00CA31B9">
            <w:pPr>
              <w:jc w:val="center"/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A31B9" w:rsidRPr="00CA31B9" w:rsidTr="00CA31B9">
        <w:trPr>
          <w:trHeight w:val="101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highlight w:val="yellow"/>
                <w:lang w:eastAsia="es-MX"/>
              </w:rPr>
            </w:pP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highlight w:val="yellow"/>
                <w:lang w:eastAsia="es-MX"/>
              </w:rPr>
            </w:pP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 </w:t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Los montos, criterios, convocatorias y listado de personas físicas o morales a quienes, por cualquier motivo, se les asigne o permita usar recursos </w:t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públicos o, en los términos de las disposiciones aplicables, realicen actos de autoridad. Asimismo, los informes que dichas personas les entreguen sobre el uso y destino de dichos recursos;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Aplica</w:t>
            </w:r>
          </w:p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La Universidad no ha asignado el uso de sus recursos púbicos, ya que estos son administrados de forma </w:t>
            </w: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directa por concepto de pago de gasto de operación y pago de servicios personales.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 xml:space="preserve">Artículo 4 del Decreto de Creación de la Universidad </w:t>
            </w: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Tecnológica de los Valles Centrales de Oaxaca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 xml:space="preserve">Departamento de Recursos Financieros, Programación y </w:t>
            </w: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Contabilidad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 xml:space="preserve">Es aplicable en términos a lo establecido en los Lineamientos </w:t>
            </w: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Técnicos Generales para la Publicación, homologación y estandarización de la información.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CA31B9">
            <w:pPr>
              <w:jc w:val="center"/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VALIDADA</w:t>
            </w:r>
          </w:p>
        </w:tc>
      </w:tr>
      <w:tr w:rsidR="00CA31B9" w:rsidRPr="00CA31B9" w:rsidTr="00CA31B9">
        <w:trPr>
          <w:trHeight w:val="18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 </w:t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Área Jurídica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FF" w:rsidRPr="00CA31B9" w:rsidRDefault="007914FF" w:rsidP="00CA31B9">
            <w:pPr>
              <w:jc w:val="center"/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A31B9" w:rsidRPr="00CA31B9" w:rsidTr="00CA31B9">
        <w:trPr>
          <w:trHeight w:val="18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XXVIII </w:t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Dirección de Administración y Finanzas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FF" w:rsidRPr="00CA31B9" w:rsidRDefault="007914FF" w:rsidP="00CA31B9">
            <w:pPr>
              <w:jc w:val="center"/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A31B9" w:rsidRPr="00CA31B9" w:rsidTr="00CA31B9">
        <w:trPr>
          <w:trHeight w:val="69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XXIX </w:t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Los informes que por disposición legal generen los sujetos obligados;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Dirección de Administración y Finanzas. Departamento de Planeación y Evaluación, Departamento de Recursos Financieros, Programación y Contabilidad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FF" w:rsidRPr="00CA31B9" w:rsidRDefault="007914FF" w:rsidP="00CA31B9">
            <w:pPr>
              <w:jc w:val="center"/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A31B9" w:rsidRPr="00CA31B9" w:rsidTr="00CA31B9">
        <w:trPr>
          <w:trHeight w:val="99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 </w:t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Departamento de Planeación y Evaluación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FF" w:rsidRPr="00CA31B9" w:rsidRDefault="007914FF" w:rsidP="00CA31B9">
            <w:pPr>
              <w:jc w:val="center"/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A31B9" w:rsidRPr="00CA31B9" w:rsidTr="00CA31B9">
        <w:trPr>
          <w:trHeight w:val="6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 </w:t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Informe de avances programáticos o presupuestales, balances generales y su estado financiero;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Financieros, Programación y Contabilidad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FF" w:rsidRPr="00CA31B9" w:rsidRDefault="007914FF" w:rsidP="00CA31B9">
            <w:pPr>
              <w:jc w:val="center"/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A31B9" w:rsidRPr="00CA31B9" w:rsidTr="00CA31B9">
        <w:trPr>
          <w:trHeight w:val="55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 </w:t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Padrón de proveedores y contratistas;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Dirección de Administración Y Finanzas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FF" w:rsidRPr="00CA31B9" w:rsidRDefault="007914FF" w:rsidP="00CA31B9">
            <w:pPr>
              <w:jc w:val="center"/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A31B9" w:rsidRPr="00CA31B9" w:rsidTr="00CA31B9">
        <w:trPr>
          <w:trHeight w:val="7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XXXIII </w:t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convenios de coordinación de concertación con los sectores social y privado;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Abogada General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En versión Pública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FF" w:rsidRPr="00CA31B9" w:rsidRDefault="007914FF" w:rsidP="00CA31B9">
            <w:pPr>
              <w:jc w:val="center"/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A31B9" w:rsidRPr="00CA31B9" w:rsidTr="00CA31B9">
        <w:trPr>
          <w:trHeight w:val="7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XXXIV </w:t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inventario de bienes muebles e inmuebles en posesión y propiedad;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Humanos, Materiales y Servicios Generales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FF" w:rsidRPr="00CA31B9" w:rsidRDefault="007914FF" w:rsidP="00CA31B9">
            <w:pPr>
              <w:jc w:val="center"/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A31B9" w:rsidRPr="00CA31B9" w:rsidTr="00CA31B9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 </w:t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Abogada General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La Universidad no tiene ninguna recomendación emitida por parte de algún Organismo garante de derechos humanos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FF" w:rsidRPr="00CA31B9" w:rsidRDefault="007914FF" w:rsidP="00CA31B9">
            <w:pPr>
              <w:jc w:val="center"/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A31B9" w:rsidRPr="00CA31B9" w:rsidTr="00CA31B9">
        <w:trPr>
          <w:trHeight w:val="3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 </w:t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resoluciones y laudos que se emitan en procesos o procedimientos seguidos en forma de juicio;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Abogada General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La Universidad no ha sido condenada por parte autoridad judicial o jurisdiccional alguna</w:t>
            </w:r>
          </w:p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FF" w:rsidRPr="00CA31B9" w:rsidRDefault="007914FF" w:rsidP="00CA31B9">
            <w:pPr>
              <w:jc w:val="center"/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A31B9" w:rsidRPr="00CA31B9" w:rsidTr="00CA31B9">
        <w:trPr>
          <w:trHeight w:val="66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 </w:t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mecanismos de participación ciudadana;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La Universidad no cuenta con un mecanismo de participación ciudadana, en virtud de que el objeto de la Universidad es I.</w:t>
            </w: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ab/>
              <w:t>Ofrecer programas cortos de Educación superior en dos años, con las características de intensidad,pertinencia, flexibilidad y calidad; entre otros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Artículo 3 del Decreto de Creación de la Universidad Tecnológica de los Valles Centrales de Oaxaca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Dirección de Administración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a lo establecido en el Articulo 25 Apartado C, fracción IV de la Constitución Política del Estado Libre y Soberano de Oaxaca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CA31B9">
            <w:pPr>
              <w:jc w:val="center"/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A31B9" w:rsidRPr="00CA31B9" w:rsidTr="00CA31B9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XXXVIII </w:t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Planeación y Evaluación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FF" w:rsidRPr="00CA31B9" w:rsidRDefault="007914FF" w:rsidP="00CA31B9">
            <w:pPr>
              <w:jc w:val="center"/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A31B9" w:rsidRPr="00CA31B9" w:rsidTr="00CA31B9">
        <w:trPr>
          <w:trHeight w:val="7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XXXIX </w:t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y resoluciones del Comité de Transparencia de los sujetos obligados;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Abogada General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FF" w:rsidRPr="00CA31B9" w:rsidRDefault="007914FF" w:rsidP="00CA31B9">
            <w:pPr>
              <w:jc w:val="center"/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A31B9" w:rsidRPr="00CA31B9" w:rsidTr="00CA31B9">
        <w:trPr>
          <w:trHeight w:val="97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 </w:t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Todas las evaluaciones y encuestas que hagan los sujetos obligados a programas financiados con recursos públicos;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Dirección de Administración y Finanzas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FF" w:rsidRPr="00CA31B9" w:rsidRDefault="007914FF" w:rsidP="00CA31B9">
            <w:pPr>
              <w:jc w:val="center"/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A31B9" w:rsidRPr="00CA31B9" w:rsidTr="00CA31B9">
        <w:trPr>
          <w:trHeight w:val="4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 </w:t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estudios financiados con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Financieros, Programación y Evaluación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Hasta este momento la Universidad no ha realizado un estudio financiado con recurso público, pero existe la posibilidad que lo realice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FF" w:rsidRPr="00CA31B9" w:rsidRDefault="007914FF" w:rsidP="00CA31B9">
            <w:pPr>
              <w:jc w:val="center"/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A31B9" w:rsidRPr="00CA31B9" w:rsidTr="00CA31B9">
        <w:trPr>
          <w:trHeight w:val="46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 </w:t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jubilados y pensionados y el monto que reciben;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Humanos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4FF" w:rsidRPr="00CA31B9" w:rsidRDefault="007914FF" w:rsidP="00AC677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6"/>
                <w:szCs w:val="18"/>
                <w:lang w:eastAsia="es-MX"/>
              </w:rPr>
              <w:t>la información se podrá consultar en http://www.imss.gob.mx/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CA31B9">
            <w:pPr>
              <w:jc w:val="center"/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A31B9" w:rsidRPr="00CA31B9" w:rsidTr="00CA31B9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XLIII </w:t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Dirección de Administración y Finanzas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La Universidad únicamente recibe ingresos por los conceptos en el artículo 84 de la Ley Estatal de Derechos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FF" w:rsidRPr="00CA31B9" w:rsidRDefault="007914FF" w:rsidP="00CA31B9">
            <w:pPr>
              <w:jc w:val="center"/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A31B9" w:rsidRPr="00CA31B9" w:rsidTr="00CA31B9">
        <w:trPr>
          <w:trHeight w:val="43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XLIV </w:t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Donaciones hechas a terceros en dinero o en especie;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Dirección de Administración y Finanzas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 establecido en los artículos 2 fracción XX y 76 de la Ley Estatal de Presupuesto y Responsabilidad Hacendaria.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CA31B9">
            <w:pPr>
              <w:jc w:val="center"/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A31B9" w:rsidRPr="00CA31B9" w:rsidTr="00CA31B9">
        <w:trPr>
          <w:trHeight w:val="48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 </w:t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catálogo de disposición y guía de archivo documental;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Abogada General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FF" w:rsidRPr="00CA31B9" w:rsidRDefault="007914FF" w:rsidP="00CA31B9">
            <w:pPr>
              <w:jc w:val="center"/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A31B9" w:rsidRPr="00CA31B9" w:rsidTr="00CA31B9">
        <w:trPr>
          <w:trHeight w:val="90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 </w:t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de sesiones ordinarias y extraordinarias, así como las opiniones y recomendaciones que emitan, en su caso, los consejos consultivos;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Abogada General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Versión Pública </w:t>
            </w:r>
          </w:p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Dependiendo del tema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FF" w:rsidRPr="00CA31B9" w:rsidRDefault="007914FF" w:rsidP="00CA31B9">
            <w:pPr>
              <w:jc w:val="center"/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A31B9" w:rsidRPr="00CA31B9" w:rsidTr="00CA31B9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 </w:t>
            </w:r>
            <w:r w:rsidRPr="00CA31B9">
              <w:rPr>
                <w:rFonts w:eastAsia="Times New Roman" w:cs="Arial"/>
                <w:i/>
                <w:iCs/>
                <w:sz w:val="18"/>
                <w:szCs w:val="18"/>
                <w:lang w:eastAsia="es-MX"/>
              </w:rPr>
              <w:t>Para efectos estadísticos, el listado de solicitudes a las empresas concesionarias de telecomunicaciones y proveedores de servicios o aplicaciones de Internet para la intervención de comunicaciones privadas, el acceso al registro de comunicaciones y la localización geográfica en tiempo real de equipos de comunicación, que contenga exclusivamente el objeto, el alcance temporal y los fundamentos legales del requerimiento, así como, en su caso, la mención de que cuenta con la autorización judicial correspondiente, y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La Universidad no tiene concesiones de esta naturaleza, ya que el objeto es Ofrecer programas cortos de Educación superior en dos años, con las características de intensidad, pertinencia, flexibilidad y calidad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Artículo 3° del Decreto de Creación de la Universidad Tecnológica de los Valles Centrales de Oaxaca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FF" w:rsidRPr="00CA31B9" w:rsidRDefault="007914FF" w:rsidP="00CA31B9">
            <w:pPr>
              <w:jc w:val="center"/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A31B9" w:rsidRPr="00CA31B9" w:rsidTr="00CA31B9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XLVIII </w:t>
            </w:r>
            <w:r w:rsidRPr="00CA31B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El área facultada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F" w:rsidRPr="00CA31B9" w:rsidRDefault="007914FF" w:rsidP="00542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FF" w:rsidRPr="00CA31B9" w:rsidRDefault="007914FF" w:rsidP="00CA31B9">
            <w:pPr>
              <w:jc w:val="center"/>
            </w:pPr>
            <w:r w:rsidRPr="00CA31B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</w:tbl>
    <w:p w:rsidR="00CA31B9" w:rsidRDefault="00CA31B9" w:rsidP="00CA31B9">
      <w:pPr>
        <w:pStyle w:val="CuerpoA"/>
        <w:tabs>
          <w:tab w:val="left" w:pos="216"/>
        </w:tabs>
        <w:spacing w:after="0" w:line="240" w:lineRule="auto"/>
        <w:jc w:val="both"/>
        <w:rPr>
          <w:color w:val="auto"/>
        </w:rPr>
      </w:pPr>
    </w:p>
    <w:p w:rsidR="00CA31B9" w:rsidRDefault="00CA31B9" w:rsidP="00CA31B9">
      <w:pPr>
        <w:pStyle w:val="CuerpoA"/>
        <w:tabs>
          <w:tab w:val="left" w:pos="216"/>
        </w:tabs>
        <w:spacing w:after="0" w:line="240" w:lineRule="auto"/>
        <w:jc w:val="both"/>
        <w:rPr>
          <w:color w:val="auto"/>
        </w:rPr>
      </w:pPr>
      <w:bookmarkStart w:id="0" w:name="_GoBack"/>
      <w:bookmarkEnd w:id="0"/>
      <w:r>
        <w:rPr>
          <w:color w:val="auto"/>
        </w:rPr>
        <w:t xml:space="preserve">La validación de la  presente  tabla de aplicabilidad es susceptible de ser modificada cuando lo considere viable este Órgano Garante con base a la normatividad en la materia. </w:t>
      </w:r>
    </w:p>
    <w:p w:rsidR="00CA31B9" w:rsidRDefault="00CA31B9" w:rsidP="00CA31B9">
      <w:pPr>
        <w:jc w:val="right"/>
        <w:rPr>
          <w:b/>
          <w:i/>
          <w:sz w:val="18"/>
          <w:szCs w:val="18"/>
        </w:rPr>
      </w:pPr>
      <w:r>
        <w:t xml:space="preserve">Oaxaca de Juárez </w:t>
      </w:r>
      <w:proofErr w:type="spellStart"/>
      <w:r>
        <w:t>Oax</w:t>
      </w:r>
      <w:proofErr w:type="spellEnd"/>
      <w:r>
        <w:t>., dieciocho  de enero  de dos mil diecisiete.</w:t>
      </w:r>
    </w:p>
    <w:p w:rsidR="00CA31B9" w:rsidRDefault="00CA31B9" w:rsidP="00CA31B9">
      <w:pPr>
        <w:jc w:val="center"/>
        <w:rPr>
          <w:sz w:val="24"/>
          <w:szCs w:val="24"/>
        </w:rPr>
      </w:pPr>
      <w:r>
        <w:t xml:space="preserve">ELABORÓ                                                                                                                                               </w:t>
      </w:r>
      <w:proofErr w:type="spellStart"/>
      <w:r>
        <w:t>Vo</w:t>
      </w:r>
      <w:proofErr w:type="spellEnd"/>
      <w:r>
        <w:t>. Bo.</w:t>
      </w:r>
    </w:p>
    <w:p w:rsidR="00CA31B9" w:rsidRDefault="00CA31B9" w:rsidP="00CA31B9">
      <w:pPr>
        <w:jc w:val="center"/>
      </w:pPr>
    </w:p>
    <w:p w:rsidR="00CA31B9" w:rsidRDefault="00CA31B9" w:rsidP="00CA31B9">
      <w:pPr>
        <w:jc w:val="center"/>
        <w:rPr>
          <w:b/>
          <w:sz w:val="18"/>
          <w:szCs w:val="18"/>
        </w:rPr>
      </w:pPr>
      <w:r>
        <w:t>LIC. THOMAS AGUILAR MENDOZA</w:t>
      </w:r>
      <w:r>
        <w:tab/>
      </w:r>
      <w:r>
        <w:tab/>
      </w:r>
      <w:r>
        <w:tab/>
        <w:t xml:space="preserve">                                                     LIC.  RICARDO DORANTES JIMENEZ</w:t>
      </w:r>
    </w:p>
    <w:p w:rsidR="00CE657D" w:rsidRPr="00CA31B9" w:rsidRDefault="00CE657D" w:rsidP="00CE657D">
      <w:pPr>
        <w:rPr>
          <w:b/>
          <w:sz w:val="18"/>
          <w:szCs w:val="18"/>
        </w:rPr>
      </w:pPr>
    </w:p>
    <w:p w:rsidR="00CE657D" w:rsidRPr="00CA31B9" w:rsidRDefault="00CE657D" w:rsidP="00542944">
      <w:pPr>
        <w:jc w:val="both"/>
        <w:rPr>
          <w:b/>
          <w:sz w:val="18"/>
          <w:szCs w:val="18"/>
        </w:rPr>
      </w:pPr>
    </w:p>
    <w:sectPr w:rsidR="00CE657D" w:rsidRPr="00CA31B9" w:rsidSect="0086030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6D04"/>
    <w:rsid w:val="00001C5F"/>
    <w:rsid w:val="00024E69"/>
    <w:rsid w:val="000320A8"/>
    <w:rsid w:val="00040E3E"/>
    <w:rsid w:val="0004441F"/>
    <w:rsid w:val="000475C1"/>
    <w:rsid w:val="00075734"/>
    <w:rsid w:val="00083F70"/>
    <w:rsid w:val="00092D5F"/>
    <w:rsid w:val="000A1A65"/>
    <w:rsid w:val="000A6807"/>
    <w:rsid w:val="000B20C2"/>
    <w:rsid w:val="000C59B9"/>
    <w:rsid w:val="000D1D47"/>
    <w:rsid w:val="000D3327"/>
    <w:rsid w:val="000E0289"/>
    <w:rsid w:val="000F7861"/>
    <w:rsid w:val="00126D56"/>
    <w:rsid w:val="00170323"/>
    <w:rsid w:val="001768C6"/>
    <w:rsid w:val="001B1A08"/>
    <w:rsid w:val="001B3D7B"/>
    <w:rsid w:val="001D6113"/>
    <w:rsid w:val="00231494"/>
    <w:rsid w:val="00245BA6"/>
    <w:rsid w:val="00251753"/>
    <w:rsid w:val="00290B97"/>
    <w:rsid w:val="002A7221"/>
    <w:rsid w:val="002C3AB7"/>
    <w:rsid w:val="002F34FF"/>
    <w:rsid w:val="003107A8"/>
    <w:rsid w:val="00313D6A"/>
    <w:rsid w:val="00321B7F"/>
    <w:rsid w:val="00351FC7"/>
    <w:rsid w:val="0035573C"/>
    <w:rsid w:val="003909AD"/>
    <w:rsid w:val="003C28ED"/>
    <w:rsid w:val="003D05CF"/>
    <w:rsid w:val="00413F61"/>
    <w:rsid w:val="00440FD0"/>
    <w:rsid w:val="00471A70"/>
    <w:rsid w:val="00482D8B"/>
    <w:rsid w:val="00487EE3"/>
    <w:rsid w:val="00491D21"/>
    <w:rsid w:val="004C329E"/>
    <w:rsid w:val="004C7B8E"/>
    <w:rsid w:val="004D62F2"/>
    <w:rsid w:val="004F3F3E"/>
    <w:rsid w:val="00522E87"/>
    <w:rsid w:val="005306C7"/>
    <w:rsid w:val="005324CE"/>
    <w:rsid w:val="00542944"/>
    <w:rsid w:val="005447E5"/>
    <w:rsid w:val="005476D9"/>
    <w:rsid w:val="005555A7"/>
    <w:rsid w:val="005601BA"/>
    <w:rsid w:val="005659E6"/>
    <w:rsid w:val="00575729"/>
    <w:rsid w:val="00586D04"/>
    <w:rsid w:val="005A2392"/>
    <w:rsid w:val="005B27A0"/>
    <w:rsid w:val="005E4E79"/>
    <w:rsid w:val="0060268C"/>
    <w:rsid w:val="00620E37"/>
    <w:rsid w:val="006571CF"/>
    <w:rsid w:val="00657231"/>
    <w:rsid w:val="006939A1"/>
    <w:rsid w:val="006A4893"/>
    <w:rsid w:val="006A58AC"/>
    <w:rsid w:val="006A7718"/>
    <w:rsid w:val="006B5C40"/>
    <w:rsid w:val="006B63AE"/>
    <w:rsid w:val="006C27D7"/>
    <w:rsid w:val="006C35F7"/>
    <w:rsid w:val="006E38CC"/>
    <w:rsid w:val="007102DA"/>
    <w:rsid w:val="007539B0"/>
    <w:rsid w:val="00774BE0"/>
    <w:rsid w:val="007914FF"/>
    <w:rsid w:val="007D2472"/>
    <w:rsid w:val="00833BDF"/>
    <w:rsid w:val="00833C5E"/>
    <w:rsid w:val="00836642"/>
    <w:rsid w:val="008375A5"/>
    <w:rsid w:val="00845DFE"/>
    <w:rsid w:val="0086030A"/>
    <w:rsid w:val="008614C8"/>
    <w:rsid w:val="00867212"/>
    <w:rsid w:val="008960D3"/>
    <w:rsid w:val="008B1FAA"/>
    <w:rsid w:val="008E6155"/>
    <w:rsid w:val="0091492C"/>
    <w:rsid w:val="009413BC"/>
    <w:rsid w:val="00946426"/>
    <w:rsid w:val="009A2ABB"/>
    <w:rsid w:val="009D343A"/>
    <w:rsid w:val="009D3ABF"/>
    <w:rsid w:val="009F2CD8"/>
    <w:rsid w:val="00A04AC6"/>
    <w:rsid w:val="00A1094A"/>
    <w:rsid w:val="00A31BE2"/>
    <w:rsid w:val="00A350E5"/>
    <w:rsid w:val="00A8188A"/>
    <w:rsid w:val="00A932B3"/>
    <w:rsid w:val="00AA0D16"/>
    <w:rsid w:val="00AB2F62"/>
    <w:rsid w:val="00AC6776"/>
    <w:rsid w:val="00AD7773"/>
    <w:rsid w:val="00B1228B"/>
    <w:rsid w:val="00B22C9F"/>
    <w:rsid w:val="00B24694"/>
    <w:rsid w:val="00B6537F"/>
    <w:rsid w:val="00B850EB"/>
    <w:rsid w:val="00B925BC"/>
    <w:rsid w:val="00B94934"/>
    <w:rsid w:val="00BA15AB"/>
    <w:rsid w:val="00BC10CF"/>
    <w:rsid w:val="00BF510F"/>
    <w:rsid w:val="00C56C3A"/>
    <w:rsid w:val="00C61039"/>
    <w:rsid w:val="00C65BBB"/>
    <w:rsid w:val="00C86179"/>
    <w:rsid w:val="00CA31B9"/>
    <w:rsid w:val="00CE45AC"/>
    <w:rsid w:val="00CE657D"/>
    <w:rsid w:val="00D33E41"/>
    <w:rsid w:val="00D87E28"/>
    <w:rsid w:val="00DE2A64"/>
    <w:rsid w:val="00DF2BB3"/>
    <w:rsid w:val="00DF7E39"/>
    <w:rsid w:val="00E02886"/>
    <w:rsid w:val="00E774C4"/>
    <w:rsid w:val="00EC1EF1"/>
    <w:rsid w:val="00EE11BB"/>
    <w:rsid w:val="00EF1F0E"/>
    <w:rsid w:val="00F017F3"/>
    <w:rsid w:val="00F103A7"/>
    <w:rsid w:val="00F139D6"/>
    <w:rsid w:val="00F1607E"/>
    <w:rsid w:val="00F25273"/>
    <w:rsid w:val="00F326CB"/>
    <w:rsid w:val="00F421E5"/>
    <w:rsid w:val="00F61790"/>
    <w:rsid w:val="00F97BCD"/>
    <w:rsid w:val="00FB50E3"/>
    <w:rsid w:val="00FE0F6E"/>
    <w:rsid w:val="00FF2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2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68C"/>
    <w:rPr>
      <w:rFonts w:ascii="Tahoma" w:hAnsi="Tahoma" w:cs="Tahoma"/>
      <w:sz w:val="16"/>
      <w:szCs w:val="16"/>
    </w:rPr>
  </w:style>
  <w:style w:type="paragraph" w:customStyle="1" w:styleId="CuerpoA">
    <w:name w:val="Cuerpo A"/>
    <w:rsid w:val="00CA31B9"/>
    <w:rPr>
      <w:rFonts w:ascii="Calibri" w:eastAsia="Calibri" w:hAnsi="Calibri" w:cs="Calibri"/>
      <w:color w:val="000000"/>
      <w:u w:color="000000"/>
      <w:lang w:val="es-ES_tradnl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2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8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2589</Words>
  <Characters>14241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Cotaipo</cp:lastModifiedBy>
  <cp:revision>15</cp:revision>
  <cp:lastPrinted>2017-01-18T00:24:00Z</cp:lastPrinted>
  <dcterms:created xsi:type="dcterms:W3CDTF">2016-08-15T14:15:00Z</dcterms:created>
  <dcterms:modified xsi:type="dcterms:W3CDTF">2017-01-18T00:24:00Z</dcterms:modified>
</cp:coreProperties>
</file>